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3BE6" w14:textId="1D95CEF5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b/>
          <w:bCs/>
          <w:sz w:val="24"/>
          <w:szCs w:val="24"/>
        </w:rPr>
        <w:t>I. Nombre</w:t>
      </w:r>
    </w:p>
    <w:p w14:paraId="10380B39" w14:textId="77777777" w:rsidR="00A12E82" w:rsidRPr="002C2F28" w:rsidRDefault="00A12E82" w:rsidP="002C2F28">
      <w:pPr>
        <w:spacing w:after="0" w:line="276" w:lineRule="auto"/>
        <w:contextualSpacing/>
        <w:rPr>
          <w:rFonts w:eastAsia="Times New Roman" w:cs="Arial"/>
          <w:color w:val="000000"/>
          <w:sz w:val="24"/>
          <w:szCs w:val="24"/>
          <w:lang w:eastAsia="es-ES"/>
        </w:rPr>
      </w:pPr>
      <w:r w:rsidRPr="002C2F28">
        <w:rPr>
          <w:rFonts w:eastAsia="Times New Roman" w:cs="Arial"/>
          <w:color w:val="000000"/>
          <w:sz w:val="24"/>
          <w:szCs w:val="24"/>
          <w:lang w:eastAsia="es-ES"/>
        </w:rPr>
        <w:t>Julimar da Silva Bichara</w:t>
      </w:r>
    </w:p>
    <w:p w14:paraId="72FF1A09" w14:textId="423BEE76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b/>
          <w:bCs/>
          <w:sz w:val="24"/>
          <w:szCs w:val="24"/>
        </w:rPr>
        <w:br/>
        <w:t>II.    Afiliación y posición actual and</w:t>
      </w:r>
    </w:p>
    <w:p w14:paraId="377995AE" w14:textId="7AEC01EA" w:rsidR="00A12E82" w:rsidRPr="002C2F28" w:rsidRDefault="00A12E82" w:rsidP="002C2F28">
      <w:pPr>
        <w:spacing w:after="0" w:line="276" w:lineRule="auto"/>
        <w:contextualSpacing/>
        <w:rPr>
          <w:rFonts w:eastAsia="Times New Roman" w:cs="Arial"/>
          <w:color w:val="000000"/>
          <w:sz w:val="24"/>
          <w:szCs w:val="24"/>
          <w:lang w:eastAsia="es-ES"/>
        </w:rPr>
      </w:pPr>
      <w:r w:rsidRPr="002C2F28">
        <w:rPr>
          <w:rFonts w:eastAsia="Times New Roman" w:cs="Arial"/>
          <w:color w:val="000000"/>
          <w:sz w:val="24"/>
          <w:szCs w:val="24"/>
          <w:lang w:eastAsia="es-ES"/>
        </w:rPr>
        <w:t>Universidad Autónoma de Madrid </w:t>
      </w:r>
    </w:p>
    <w:p w14:paraId="75538336" w14:textId="34CA2985" w:rsidR="00A12E82" w:rsidRPr="002C2F28" w:rsidRDefault="00A12E82" w:rsidP="002C2F28">
      <w:pPr>
        <w:spacing w:after="0" w:line="276" w:lineRule="auto"/>
        <w:contextualSpacing/>
        <w:rPr>
          <w:rFonts w:eastAsia="Times New Roman" w:cs="Arial"/>
          <w:color w:val="000000"/>
          <w:sz w:val="24"/>
          <w:szCs w:val="24"/>
          <w:lang w:eastAsia="es-ES"/>
        </w:rPr>
      </w:pPr>
      <w:r w:rsidRPr="002C2F28">
        <w:rPr>
          <w:rFonts w:eastAsia="Times New Roman" w:cs="Arial"/>
          <w:color w:val="000000"/>
          <w:sz w:val="24"/>
          <w:szCs w:val="24"/>
          <w:lang w:eastAsia="es-ES"/>
        </w:rPr>
        <w:t>Profesor Titulad de Universidad</w:t>
      </w:r>
    </w:p>
    <w:p w14:paraId="1B1B46B1" w14:textId="0997C890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rFonts w:eastAsia="Times New Roman" w:cs="Arial"/>
          <w:color w:val="000000"/>
          <w:sz w:val="24"/>
          <w:szCs w:val="24"/>
          <w:lang w:eastAsia="es-ES"/>
        </w:rPr>
        <w:t>Departamento de Estructura Económica y Economía del Desarrollo</w:t>
      </w:r>
    </w:p>
    <w:p w14:paraId="27E8367F" w14:textId="59FC6BF1" w:rsidR="00A12E82" w:rsidRPr="002C2F28" w:rsidRDefault="00A12E82" w:rsidP="002C2F28">
      <w:pPr>
        <w:spacing w:after="0" w:line="276" w:lineRule="auto"/>
        <w:contextualSpacing/>
        <w:rPr>
          <w:sz w:val="24"/>
          <w:szCs w:val="24"/>
        </w:rPr>
      </w:pPr>
      <w:hyperlink r:id="rId5" w:history="1">
        <w:r w:rsidRPr="002C2F28">
          <w:rPr>
            <w:rStyle w:val="Hipervnculo"/>
            <w:sz w:val="24"/>
            <w:szCs w:val="24"/>
          </w:rPr>
          <w:t>https://portalcientifico.uam.es/es/ipublic/researcher/260486</w:t>
        </w:r>
      </w:hyperlink>
    </w:p>
    <w:p w14:paraId="19B8753E" w14:textId="03C39103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sz w:val="24"/>
          <w:szCs w:val="24"/>
        </w:rPr>
        <w:t>ORCID:</w:t>
      </w:r>
      <w:r w:rsidRPr="002C2F28">
        <w:rPr>
          <w:b/>
          <w:bCs/>
          <w:sz w:val="24"/>
          <w:szCs w:val="24"/>
        </w:rPr>
        <w:t xml:space="preserve"> </w:t>
      </w:r>
      <w:r w:rsidRPr="002C2F28">
        <w:rPr>
          <w:rFonts w:cs="Arial"/>
          <w:color w:val="494A4C"/>
          <w:sz w:val="24"/>
          <w:szCs w:val="24"/>
          <w:shd w:val="clear" w:color="auto" w:fill="FFFFFF"/>
        </w:rPr>
        <w:t>0000-0002-1403-0134</w:t>
      </w:r>
    </w:p>
    <w:p w14:paraId="7CF83E40" w14:textId="3223F12E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b/>
          <w:bCs/>
          <w:sz w:val="24"/>
          <w:szCs w:val="24"/>
        </w:rPr>
        <w:br/>
        <w:t>III.   Historial profesional (5 items max.)</w:t>
      </w:r>
    </w:p>
    <w:p w14:paraId="2C4F9880" w14:textId="5C1735A2" w:rsidR="00A12E82" w:rsidRPr="007163BF" w:rsidRDefault="00A12E82" w:rsidP="007163B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7163BF">
        <w:rPr>
          <w:rFonts w:eastAsia="Times New Roman" w:cs="Arial"/>
          <w:color w:val="000000"/>
          <w:sz w:val="24"/>
          <w:szCs w:val="24"/>
          <w:lang w:eastAsia="es-ES"/>
        </w:rPr>
        <w:t>Contratado Doctor, UAM 01/10/2009- 30/10/2022</w:t>
      </w:r>
    </w:p>
    <w:p w14:paraId="28716A51" w14:textId="7178DCDF" w:rsidR="00A12E82" w:rsidRPr="007163BF" w:rsidRDefault="00481553" w:rsidP="007163B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Titular Interino</w:t>
      </w:r>
      <w:r w:rsidR="00A12E82" w:rsidRPr="007163BF">
        <w:rPr>
          <w:rFonts w:eastAsia="Times New Roman" w:cs="Arial"/>
          <w:color w:val="000000"/>
          <w:sz w:val="24"/>
          <w:szCs w:val="24"/>
          <w:lang w:eastAsia="es-ES"/>
        </w:rPr>
        <w:t>, UAM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, </w:t>
      </w:r>
      <w:r w:rsidR="009C52E7">
        <w:rPr>
          <w:rFonts w:eastAsia="Times New Roman" w:cs="Arial"/>
          <w:color w:val="000000"/>
          <w:sz w:val="24"/>
          <w:szCs w:val="24"/>
          <w:lang w:eastAsia="es-ES"/>
        </w:rPr>
        <w:t>27/04/2007 – 30/09/2009</w:t>
      </w:r>
    </w:p>
    <w:p w14:paraId="0CEE4224" w14:textId="46370C22" w:rsidR="00A12E82" w:rsidRPr="007163BF" w:rsidRDefault="00A12E82" w:rsidP="007163B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7163BF">
        <w:rPr>
          <w:rFonts w:eastAsia="Times New Roman" w:cs="Arial"/>
          <w:color w:val="000000"/>
          <w:sz w:val="24"/>
          <w:szCs w:val="24"/>
          <w:lang w:eastAsia="es-ES"/>
        </w:rPr>
        <w:t>Doctor en Economía, UAM, 2002</w:t>
      </w:r>
    </w:p>
    <w:p w14:paraId="5DAD0E17" w14:textId="516E93DD" w:rsidR="00A12E82" w:rsidRPr="007163BF" w:rsidRDefault="00A12E82" w:rsidP="007163B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pt-BR" w:eastAsia="es-ES"/>
        </w:rPr>
      </w:pPr>
      <w:r w:rsidRPr="007163BF">
        <w:rPr>
          <w:rFonts w:eastAsia="Times New Roman" w:cs="Arial"/>
          <w:color w:val="000000"/>
          <w:sz w:val="24"/>
          <w:szCs w:val="24"/>
          <w:lang w:eastAsia="es-ES"/>
        </w:rPr>
        <w:t xml:space="preserve">Máster en Economía, </w:t>
      </w:r>
      <w:r w:rsidRPr="007163BF">
        <w:rPr>
          <w:rFonts w:eastAsia="Times New Roman" w:cs="Arial"/>
          <w:color w:val="000000"/>
          <w:sz w:val="24"/>
          <w:szCs w:val="24"/>
          <w:lang w:val="pt-BR" w:eastAsia="es-ES"/>
        </w:rPr>
        <w:t>Universidade de São Paulo – Brasil, 1997</w:t>
      </w:r>
    </w:p>
    <w:p w14:paraId="619A580F" w14:textId="5847310F" w:rsidR="00A12E82" w:rsidRPr="007163BF" w:rsidRDefault="00A12E82" w:rsidP="007163B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7163BF">
        <w:rPr>
          <w:rFonts w:eastAsia="Times New Roman" w:cs="Arial"/>
          <w:color w:val="000000"/>
          <w:sz w:val="24"/>
          <w:szCs w:val="24"/>
          <w:lang w:val="pt-BR" w:eastAsia="es-ES"/>
        </w:rPr>
        <w:t>Grado en Economía, Universidade Federal do Rio Grande do Sul – Brasil, 1993</w:t>
      </w:r>
    </w:p>
    <w:p w14:paraId="72CAC420" w14:textId="1EA7F430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b/>
          <w:bCs/>
          <w:sz w:val="24"/>
          <w:szCs w:val="24"/>
        </w:rPr>
        <w:br/>
        <w:t>IV.   Publicaciones (5 items max.)</w:t>
      </w:r>
    </w:p>
    <w:p w14:paraId="510CB4E2" w14:textId="77777777" w:rsidR="00FE0687" w:rsidRDefault="00FE0687" w:rsidP="00FE0687">
      <w:pPr>
        <w:spacing w:line="24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</w:pPr>
    </w:p>
    <w:p w14:paraId="5E4DDC4F" w14:textId="22BB3F75" w:rsidR="00FE0687" w:rsidRPr="00FE0687" w:rsidRDefault="00FE0687" w:rsidP="00FE068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</w:pP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Jacobo Campo-Robledo, Cristian Castillo-Robayo, Julimar da </w:t>
      </w: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>S</w:t>
      </w: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ilva Bichara (2024). Quantile and interquantile regression models for returns to education by economic sector and vulnerable population in Colombia[J]. </w:t>
      </w:r>
      <w:r w:rsidRPr="00FE0687">
        <w:rPr>
          <w:rFonts w:ascii="Arial" w:hAnsi="Arial" w:cs="Arial"/>
          <w:bCs/>
          <w:i/>
          <w:iCs/>
          <w:u w:val="single"/>
          <w:bdr w:val="none" w:sz="0" w:space="0" w:color="auto" w:frame="1"/>
          <w:shd w:val="clear" w:color="auto" w:fill="FFFFFF"/>
          <w:lang w:val="en-US"/>
        </w:rPr>
        <w:t>AIMS Mathematics</w:t>
      </w: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, 2024, 9(12): 35091-35124. doi: 10.3934/math.20241669. </w:t>
      </w:r>
    </w:p>
    <w:p w14:paraId="6C09AE8E" w14:textId="2015987E" w:rsidR="00FE0687" w:rsidRPr="00FE0687" w:rsidRDefault="00FE0687" w:rsidP="00FE068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</w:pP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Bichara, Julimar, Monsueto, Sandro y Viñas, Ana (2023) “Collective bargaining and technological innovation in the EU15. An analysis at establishment level” </w:t>
      </w:r>
      <w:r w:rsidRPr="00FE0687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  <w:lang w:val="en-US"/>
        </w:rPr>
        <w:t>The World Economy</w:t>
      </w: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 xml:space="preserve">, 46(9): 2891-2924. </w:t>
      </w:r>
    </w:p>
    <w:p w14:paraId="580D61FE" w14:textId="643084FD" w:rsidR="00FE0687" w:rsidRPr="00FE0687" w:rsidRDefault="00FE0687" w:rsidP="00FE068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lang w:val="en-US"/>
        </w:rPr>
      </w:pPr>
      <w:r w:rsidRPr="00FE0687">
        <w:rPr>
          <w:rFonts w:ascii="Arial" w:hAnsi="Arial" w:cs="Arial"/>
          <w:bCs/>
          <w:bdr w:val="none" w:sz="0" w:space="0" w:color="auto" w:frame="1"/>
          <w:shd w:val="clear" w:color="auto" w:fill="FFFFFF"/>
          <w:lang w:val="en-US"/>
        </w:rPr>
        <w:t>Días-Roldán, Carmen, Ferrari Filho, Fernando y Da Silva Bichara, Julimar (2018), “The performance of fiscal policy under an inflation targeting regime: What can be learned by the Brazilian fiscal rules?”</w:t>
      </w:r>
      <w:r w:rsidRPr="00FE0687">
        <w:rPr>
          <w:rFonts w:ascii="Arial" w:hAnsi="Arial" w:cs="Arial"/>
          <w:lang w:val="en-US"/>
        </w:rPr>
        <w:t xml:space="preserve">, </w:t>
      </w:r>
      <w:r w:rsidRPr="00FE0687">
        <w:rPr>
          <w:rFonts w:ascii="Arial" w:hAnsi="Arial" w:cs="Arial"/>
          <w:u w:val="single"/>
          <w:lang w:val="en-US"/>
        </w:rPr>
        <w:t xml:space="preserve">Metroeconomica, </w:t>
      </w:r>
      <w:r w:rsidRPr="00FE0687">
        <w:rPr>
          <w:rFonts w:ascii="Arial" w:hAnsi="Arial" w:cs="Arial"/>
          <w:lang w:val="en-US"/>
        </w:rPr>
        <w:t>2019; 70:98</w:t>
      </w:r>
      <w:r w:rsidRPr="00FE0687">
        <w:rPr>
          <w:rFonts w:ascii="Arial" w:hAnsi="Arial" w:cs="Arial" w:hint="eastAsia"/>
          <w:lang w:val="en-US"/>
        </w:rPr>
        <w:t>–</w:t>
      </w:r>
      <w:r w:rsidRPr="00FE0687">
        <w:rPr>
          <w:rFonts w:ascii="Arial" w:hAnsi="Arial" w:cs="Arial"/>
          <w:lang w:val="en-US"/>
        </w:rPr>
        <w:t>118. DOI: 10.1111/meca.12231.</w:t>
      </w:r>
    </w:p>
    <w:p w14:paraId="61C4A813" w14:textId="4F50060C" w:rsidR="00FE0687" w:rsidRPr="00FE0687" w:rsidRDefault="00FE0687" w:rsidP="00FE068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ES"/>
        </w:rPr>
      </w:pPr>
      <w:r w:rsidRPr="00FE0687">
        <w:rPr>
          <w:rFonts w:ascii="Arial" w:eastAsia="Times New Roman" w:hAnsi="Arial" w:cs="Arial"/>
          <w:color w:val="000000"/>
          <w:lang w:val="en-US" w:eastAsia="es-ES"/>
        </w:rPr>
        <w:t>Bichara, Julimar; Monsueto, Sandro y Cunha, AM; Lélis, M.T (2016), “</w:t>
      </w:r>
      <w:hyperlink r:id="rId6" w:history="1">
        <w:r w:rsidRPr="00FE0687">
          <w:rPr>
            <w:rFonts w:ascii="Arial" w:eastAsia="Times New Roman" w:hAnsi="Arial" w:cs="Arial"/>
            <w:i/>
            <w:color w:val="000000"/>
            <w:lang w:val="en-US" w:eastAsia="es-ES"/>
          </w:rPr>
          <w:t>Business cycle convergence and trade: Brazil and China in a changing world</w:t>
        </w:r>
      </w:hyperlink>
      <w:r w:rsidRPr="00FE0687">
        <w:rPr>
          <w:rFonts w:ascii="Arial" w:eastAsia="Times New Roman" w:hAnsi="Arial" w:cs="Arial"/>
          <w:color w:val="000000"/>
          <w:lang w:val="en-US" w:eastAsia="es-ES"/>
        </w:rPr>
        <w:t xml:space="preserve">”, </w:t>
      </w:r>
      <w:r w:rsidRPr="00FE0687">
        <w:rPr>
          <w:rFonts w:ascii="Arial" w:eastAsia="Times New Roman" w:hAnsi="Arial" w:cs="Arial"/>
          <w:color w:val="000000"/>
          <w:u w:val="single"/>
          <w:lang w:val="en-US" w:eastAsia="es-ES"/>
        </w:rPr>
        <w:t>Journal of Economic Policy Reform</w:t>
      </w:r>
      <w:r w:rsidRPr="00FE0687">
        <w:rPr>
          <w:rFonts w:ascii="Arial" w:eastAsia="Times New Roman" w:hAnsi="Arial" w:cs="Arial"/>
          <w:color w:val="000000"/>
          <w:lang w:val="en-US" w:eastAsia="es-ES"/>
        </w:rPr>
        <w:t xml:space="preserve"> 19 (1), 39-64. </w:t>
      </w:r>
    </w:p>
    <w:p w14:paraId="13B82EA9" w14:textId="28BADE39" w:rsidR="00FE0687" w:rsidRPr="00FE0687" w:rsidRDefault="00FE0687" w:rsidP="00FE068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ES"/>
        </w:rPr>
      </w:pPr>
      <w:r w:rsidRPr="00FE0687">
        <w:rPr>
          <w:rFonts w:ascii="Arial" w:eastAsia="Times New Roman" w:hAnsi="Arial" w:cs="Arial"/>
          <w:color w:val="000000"/>
          <w:lang w:val="en-US" w:eastAsia="es-ES"/>
        </w:rPr>
        <w:t>Ferrari, Fernando; André Cunha y Da Silva Bichara, Julimar (2014) “</w:t>
      </w:r>
      <w:r w:rsidRPr="00FE0687">
        <w:rPr>
          <w:rFonts w:ascii="Arial" w:eastAsia="Times New Roman" w:hAnsi="Arial" w:cs="Arial"/>
          <w:i/>
          <w:iCs/>
          <w:color w:val="000000"/>
          <w:lang w:val="en-GB" w:eastAsia="es-ES"/>
        </w:rPr>
        <w:t>Brazilian macroeconomic policy and its economic performance as a response of the ‘great recession’: searching for a coherent developmental strategy”</w:t>
      </w:r>
      <w:r w:rsidRPr="00FE0687">
        <w:rPr>
          <w:rFonts w:ascii="Arial" w:eastAsia="Times New Roman" w:hAnsi="Arial" w:cs="Arial"/>
          <w:b/>
          <w:bCs/>
          <w:color w:val="000000"/>
          <w:lang w:val="en-GB" w:eastAsia="es-ES"/>
        </w:rPr>
        <w:t xml:space="preserve">, </w:t>
      </w:r>
      <w:r w:rsidRPr="00FE0687">
        <w:rPr>
          <w:rFonts w:ascii="Arial" w:eastAsia="Times New Roman" w:hAnsi="Arial" w:cs="Arial"/>
          <w:color w:val="000000"/>
          <w:u w:val="single"/>
          <w:lang w:val="en-US" w:eastAsia="es-ES"/>
        </w:rPr>
        <w:t>Journal of Post-Keynesian Economic</w:t>
      </w:r>
      <w:r w:rsidRPr="00FE0687">
        <w:rPr>
          <w:rFonts w:ascii="Arial" w:eastAsia="Times New Roman" w:hAnsi="Arial" w:cs="Arial"/>
          <w:color w:val="000000"/>
          <w:lang w:val="en-US" w:eastAsia="es-ES"/>
        </w:rPr>
        <w:t>, Spring 2014, Vol. 36, Nº 3: 513-539.</w:t>
      </w:r>
    </w:p>
    <w:p w14:paraId="1BE2B322" w14:textId="77777777" w:rsidR="00FE0687" w:rsidRPr="00AD6374" w:rsidRDefault="00FE0687" w:rsidP="00FE0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ES"/>
        </w:rPr>
      </w:pPr>
    </w:p>
    <w:p w14:paraId="29ABB460" w14:textId="013E6B28" w:rsidR="00A12E82" w:rsidRPr="002C2F28" w:rsidRDefault="00A12E82" w:rsidP="002C2F28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2C2F28">
        <w:rPr>
          <w:b/>
          <w:bCs/>
          <w:sz w:val="24"/>
          <w:szCs w:val="24"/>
        </w:rPr>
        <w:br/>
        <w:t>V.    Otros méritos (5 items max.)</w:t>
      </w:r>
    </w:p>
    <w:p w14:paraId="453924DA" w14:textId="77777777" w:rsidR="00A12E82" w:rsidRPr="002C2F28" w:rsidRDefault="00A12E82" w:rsidP="002C2F28">
      <w:pPr>
        <w:spacing w:after="0" w:line="276" w:lineRule="auto"/>
        <w:contextualSpacing/>
        <w:rPr>
          <w:rFonts w:cs="Arial"/>
          <w:b/>
          <w:sz w:val="24"/>
          <w:szCs w:val="24"/>
          <w:lang w:val="en-US"/>
        </w:rPr>
      </w:pPr>
      <w:r w:rsidRPr="002C2F28">
        <w:rPr>
          <w:rFonts w:cs="Arial"/>
          <w:b/>
          <w:sz w:val="24"/>
          <w:szCs w:val="24"/>
          <w:lang w:val="en-US"/>
        </w:rPr>
        <w:t xml:space="preserve">PROYECTOS DE INVESTIGACION </w:t>
      </w:r>
    </w:p>
    <w:p w14:paraId="3C478F72" w14:textId="33A35ADD" w:rsidR="00A12E82" w:rsidRPr="002C2F28" w:rsidRDefault="002C2F28" w:rsidP="002C2F28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/>
          <w:bCs/>
          <w:iCs/>
          <w:lang w:val="en-US"/>
        </w:rPr>
      </w:pPr>
      <w:r w:rsidRPr="002C2F28">
        <w:rPr>
          <w:rFonts w:asciiTheme="minorHAnsi" w:hAnsiTheme="minorHAnsi"/>
          <w:i/>
          <w:iCs/>
          <w:lang w:val="en-US"/>
        </w:rPr>
        <w:t>Miembro del Proyecto financiado por la Comisión Europea:</w:t>
      </w:r>
      <w:r w:rsidR="00A12E82" w:rsidRPr="002C2F28">
        <w:rPr>
          <w:rFonts w:asciiTheme="minorHAnsi" w:hAnsiTheme="minorHAnsi"/>
          <w:i/>
          <w:iCs/>
          <w:lang w:val="en-US"/>
        </w:rPr>
        <w:t xml:space="preserve"> INSEAI - </w:t>
      </w:r>
      <w:r w:rsidR="00A12E82" w:rsidRPr="002C2F28">
        <w:rPr>
          <w:rFonts w:asciiTheme="minorHAnsi" w:hAnsiTheme="minorHAnsi"/>
          <w:bCs/>
          <w:iCs/>
          <w:lang w:val="en-US"/>
        </w:rPr>
        <w:t xml:space="preserve">International Network for Knowledge and Comparative Socioeconomic Analysis of Informality and the Policies to be Implemented for their </w:t>
      </w:r>
      <w:r w:rsidR="00A12E82" w:rsidRPr="002C2F28">
        <w:rPr>
          <w:rFonts w:asciiTheme="minorHAnsi" w:hAnsiTheme="minorHAnsi"/>
          <w:bCs/>
          <w:iCs/>
          <w:lang w:val="en-US"/>
        </w:rPr>
        <w:lastRenderedPageBreak/>
        <w:t>Formalization in the European Unión and Latin America; HORIZON-MSCA-2023-SE-01-01</w:t>
      </w:r>
    </w:p>
    <w:p w14:paraId="528F2ED0" w14:textId="0F1E2055" w:rsidR="00A12E82" w:rsidRPr="002C2F28" w:rsidRDefault="002C2F28" w:rsidP="002C2F28">
      <w:pPr>
        <w:spacing w:after="0" w:line="276" w:lineRule="auto"/>
        <w:ind w:firstLine="708"/>
        <w:contextualSpacing/>
        <w:jc w:val="both"/>
        <w:rPr>
          <w:rFonts w:cs="Arial"/>
          <w:i/>
          <w:iCs/>
          <w:sz w:val="24"/>
          <w:szCs w:val="24"/>
        </w:rPr>
      </w:pPr>
      <w:r w:rsidRPr="002C2F28">
        <w:rPr>
          <w:rFonts w:cs="Arial"/>
          <w:i/>
          <w:iCs/>
          <w:sz w:val="24"/>
          <w:szCs w:val="24"/>
        </w:rPr>
        <w:t xml:space="preserve">2025-2029, </w:t>
      </w:r>
      <w:r w:rsidR="00A12E82" w:rsidRPr="002C2F28">
        <w:rPr>
          <w:i/>
          <w:sz w:val="24"/>
          <w:szCs w:val="24"/>
        </w:rPr>
        <w:t xml:space="preserve">IP: </w:t>
      </w:r>
      <w:r w:rsidR="00A12E82" w:rsidRPr="002C2F28">
        <w:rPr>
          <w:sz w:val="24"/>
          <w:szCs w:val="24"/>
        </w:rPr>
        <w:t>Santos Ruesga</w:t>
      </w:r>
      <w:r w:rsidRPr="002C2F28">
        <w:rPr>
          <w:sz w:val="24"/>
          <w:szCs w:val="24"/>
        </w:rPr>
        <w:t xml:space="preserve"> (</w:t>
      </w:r>
      <w:r w:rsidR="00A12E82" w:rsidRPr="002C2F28">
        <w:rPr>
          <w:sz w:val="24"/>
          <w:szCs w:val="24"/>
        </w:rPr>
        <w:t>UAM</w:t>
      </w:r>
      <w:r w:rsidRPr="002C2F28">
        <w:rPr>
          <w:sz w:val="24"/>
          <w:szCs w:val="24"/>
        </w:rPr>
        <w:t>)</w:t>
      </w:r>
    </w:p>
    <w:p w14:paraId="5A03CA50" w14:textId="205C7586" w:rsidR="00A12E82" w:rsidRPr="002C2F28" w:rsidRDefault="002C2F28" w:rsidP="002C2F28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/>
          <w:bCs/>
        </w:rPr>
      </w:pPr>
      <w:r w:rsidRPr="002C2F28">
        <w:rPr>
          <w:rFonts w:asciiTheme="minorHAnsi" w:hAnsiTheme="minorHAnsi"/>
          <w:i/>
          <w:iCs/>
          <w:lang w:val="en-US"/>
        </w:rPr>
        <w:t xml:space="preserve">Miembro del Proyecto financiado por la Comisión Europea: </w:t>
      </w:r>
      <w:r w:rsidR="00A12E82" w:rsidRPr="002C2F28">
        <w:rPr>
          <w:rFonts w:asciiTheme="minorHAnsi" w:hAnsiTheme="minorHAnsi"/>
          <w:bCs/>
          <w:iCs/>
        </w:rPr>
        <w:t xml:space="preserve">AfriquEurope, </w:t>
      </w:r>
      <w:r w:rsidR="00A12E82" w:rsidRPr="002C2F28">
        <w:rPr>
          <w:rFonts w:asciiTheme="minorHAnsi" w:hAnsiTheme="minorHAnsi"/>
          <w:bCs/>
        </w:rPr>
        <w:t xml:space="preserve">The European Union and Africa in a Multi Crises World </w:t>
      </w:r>
    </w:p>
    <w:p w14:paraId="0D2E2939" w14:textId="11CB056B" w:rsidR="00A12E82" w:rsidRPr="002C2F28" w:rsidRDefault="002C2F28" w:rsidP="002C2F28">
      <w:pPr>
        <w:spacing w:after="0" w:line="276" w:lineRule="auto"/>
        <w:ind w:left="708"/>
        <w:contextualSpacing/>
        <w:jc w:val="both"/>
        <w:rPr>
          <w:rFonts w:cs="Arial"/>
          <w:i/>
          <w:iCs/>
          <w:sz w:val="24"/>
          <w:szCs w:val="24"/>
          <w:lang w:val="en-US"/>
        </w:rPr>
      </w:pPr>
      <w:r w:rsidRPr="002C2F28">
        <w:rPr>
          <w:rFonts w:cs="Arial"/>
          <w:i/>
          <w:iCs/>
          <w:sz w:val="24"/>
          <w:szCs w:val="24"/>
          <w:lang w:val="en-US"/>
        </w:rPr>
        <w:t xml:space="preserve">2024-2026, </w:t>
      </w:r>
      <w:r w:rsidR="00A12E82" w:rsidRPr="002C2F28">
        <w:rPr>
          <w:i/>
          <w:sz w:val="24"/>
          <w:szCs w:val="24"/>
          <w:lang w:val="en-US"/>
        </w:rPr>
        <w:t xml:space="preserve">IP: </w:t>
      </w:r>
      <w:r w:rsidR="00A12E82" w:rsidRPr="002C2F28">
        <w:rPr>
          <w:sz w:val="24"/>
          <w:szCs w:val="24"/>
          <w:lang w:val="en-US"/>
        </w:rPr>
        <w:t>Asteris HULIARAS</w:t>
      </w:r>
      <w:r w:rsidRPr="002C2F28">
        <w:rPr>
          <w:sz w:val="24"/>
          <w:szCs w:val="24"/>
          <w:lang w:val="en-US"/>
        </w:rPr>
        <w:t xml:space="preserve"> (</w:t>
      </w:r>
      <w:r w:rsidR="00A12E82" w:rsidRPr="002C2F28">
        <w:rPr>
          <w:sz w:val="24"/>
          <w:szCs w:val="24"/>
          <w:lang w:val="en-US"/>
        </w:rPr>
        <w:t>University of the Peloponnese, Greece</w:t>
      </w:r>
      <w:r w:rsidRPr="002C2F28">
        <w:rPr>
          <w:sz w:val="24"/>
          <w:szCs w:val="24"/>
          <w:lang w:val="en-US"/>
        </w:rPr>
        <w:t>)</w:t>
      </w:r>
    </w:p>
    <w:p w14:paraId="3EF019BE" w14:textId="5175E719" w:rsidR="00A12E82" w:rsidRPr="002C2F28" w:rsidRDefault="002C2F28" w:rsidP="002C2F28">
      <w:pPr>
        <w:pStyle w:val="Prrafodelist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cs="Arial"/>
          <w:b/>
          <w:bCs/>
          <w:i/>
          <w:iCs/>
          <w:color w:val="000000"/>
          <w:sz w:val="24"/>
          <w:szCs w:val="24"/>
          <w:lang w:val="en-US"/>
        </w:rPr>
      </w:pPr>
      <w:r w:rsidRPr="002C2F28">
        <w:rPr>
          <w:i/>
          <w:iCs/>
          <w:sz w:val="24"/>
          <w:szCs w:val="24"/>
          <w:lang w:val="en-US"/>
        </w:rPr>
        <w:t xml:space="preserve">Miembro del Proyecto financiado por la Comisión Europea: </w:t>
      </w:r>
      <w:r w:rsidR="00A12E82" w:rsidRPr="002C2F28">
        <w:rPr>
          <w:rFonts w:cs="Arial"/>
          <w:bCs/>
          <w:iCs/>
          <w:color w:val="000000"/>
          <w:sz w:val="24"/>
          <w:szCs w:val="24"/>
          <w:lang w:val="en-US"/>
        </w:rPr>
        <w:t>THE EUROPEAN UNION, MEDITERRANEAN AND AFRICA INTEGRATION IN THE GLOBAL AGE (AMENET), JEAN MONNET NETWORK</w:t>
      </w:r>
    </w:p>
    <w:p w14:paraId="3225DD0C" w14:textId="349B979D" w:rsidR="00A12E82" w:rsidRPr="002C2F28" w:rsidRDefault="002C2F28" w:rsidP="002C2F28">
      <w:pPr>
        <w:spacing w:after="0" w:line="276" w:lineRule="auto"/>
        <w:ind w:firstLine="708"/>
        <w:contextualSpacing/>
        <w:jc w:val="both"/>
        <w:rPr>
          <w:rFonts w:cs="Arial"/>
          <w:sz w:val="24"/>
          <w:szCs w:val="24"/>
        </w:rPr>
      </w:pPr>
      <w:r w:rsidRPr="002C2F28">
        <w:rPr>
          <w:rFonts w:cs="Arial"/>
          <w:sz w:val="24"/>
          <w:szCs w:val="24"/>
        </w:rPr>
        <w:t xml:space="preserve">2019-2022, </w:t>
      </w:r>
      <w:r w:rsidR="00A12E82" w:rsidRPr="002C2F28">
        <w:rPr>
          <w:rFonts w:cs="Arial"/>
          <w:sz w:val="24"/>
          <w:szCs w:val="24"/>
        </w:rPr>
        <w:t>IP: José María Mella</w:t>
      </w:r>
      <w:r w:rsidRPr="002C2F28">
        <w:rPr>
          <w:rFonts w:cs="Arial"/>
          <w:sz w:val="24"/>
          <w:szCs w:val="24"/>
        </w:rPr>
        <w:t xml:space="preserve"> (UAM)</w:t>
      </w:r>
    </w:p>
    <w:p w14:paraId="51E0155B" w14:textId="4434C72C" w:rsidR="00A12E82" w:rsidRPr="002C2F28" w:rsidRDefault="00A12E82" w:rsidP="002C2F28">
      <w:pPr>
        <w:pStyle w:val="Prrafodelista"/>
        <w:numPr>
          <w:ilvl w:val="0"/>
          <w:numId w:val="4"/>
        </w:numPr>
        <w:spacing w:after="0" w:line="276" w:lineRule="auto"/>
        <w:rPr>
          <w:rFonts w:cs="Arial"/>
          <w:sz w:val="24"/>
          <w:szCs w:val="24"/>
        </w:rPr>
      </w:pPr>
      <w:r w:rsidRPr="002C2F28">
        <w:rPr>
          <w:rFonts w:cs="Arial"/>
          <w:b/>
          <w:sz w:val="24"/>
          <w:szCs w:val="24"/>
          <w:lang w:val="en-US"/>
        </w:rPr>
        <w:t xml:space="preserve">2 </w:t>
      </w:r>
      <w:r w:rsidRPr="002C2F28">
        <w:rPr>
          <w:rFonts w:cs="Arial"/>
          <w:sz w:val="24"/>
          <w:szCs w:val="24"/>
        </w:rPr>
        <w:t>Sexenio</w:t>
      </w:r>
      <w:r w:rsidR="002C2F28" w:rsidRPr="002C2F28">
        <w:rPr>
          <w:rFonts w:cs="Arial"/>
          <w:sz w:val="24"/>
          <w:szCs w:val="24"/>
        </w:rPr>
        <w:t>s</w:t>
      </w:r>
      <w:r w:rsidRPr="002C2F28">
        <w:rPr>
          <w:rFonts w:cs="Arial"/>
          <w:sz w:val="24"/>
          <w:szCs w:val="24"/>
        </w:rPr>
        <w:t xml:space="preserve"> de investigación </w:t>
      </w:r>
      <w:r w:rsidR="002C2F28" w:rsidRPr="002C2F28">
        <w:rPr>
          <w:rFonts w:cs="Arial"/>
          <w:sz w:val="24"/>
          <w:szCs w:val="24"/>
        </w:rPr>
        <w:t xml:space="preserve">(el último para el periodo 2020-2025) </w:t>
      </w:r>
      <w:r w:rsidRPr="002C2F28">
        <w:rPr>
          <w:rFonts w:cs="Arial"/>
          <w:sz w:val="24"/>
          <w:szCs w:val="24"/>
        </w:rPr>
        <w:t>y 1 Sexenio de transferencia</w:t>
      </w:r>
    </w:p>
    <w:p w14:paraId="61A34BC2" w14:textId="5D109B35" w:rsidR="002C2F28" w:rsidRPr="002C2F28" w:rsidRDefault="002C2F28" w:rsidP="002C2F28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="Arial"/>
          <w:sz w:val="24"/>
          <w:szCs w:val="24"/>
        </w:rPr>
      </w:pPr>
      <w:r w:rsidRPr="002C2F28">
        <w:rPr>
          <w:rFonts w:cs="Arial"/>
          <w:sz w:val="24"/>
          <w:szCs w:val="24"/>
        </w:rPr>
        <w:t xml:space="preserve">Miembro del Comité Ejecutivo de la SASE </w:t>
      </w:r>
      <w:r w:rsidR="00A12E82" w:rsidRPr="002C2F28">
        <w:rPr>
          <w:rFonts w:cs="Arial"/>
          <w:b/>
          <w:sz w:val="24"/>
          <w:szCs w:val="24"/>
        </w:rPr>
        <w:t>(</w:t>
      </w:r>
      <w:r w:rsidR="00A12E82" w:rsidRPr="002C2F28">
        <w:rPr>
          <w:rFonts w:cs="Arial"/>
          <w:sz w:val="24"/>
          <w:szCs w:val="24"/>
          <w:lang w:val="en-US"/>
        </w:rPr>
        <w:t xml:space="preserve">Society for the Advancement of Socio Economics (SASE) </w:t>
      </w:r>
      <w:r w:rsidRPr="002C2F28">
        <w:rPr>
          <w:rFonts w:cs="Arial"/>
          <w:sz w:val="24"/>
          <w:szCs w:val="24"/>
        </w:rPr>
        <w:t xml:space="preserve">(2019-2021) </w:t>
      </w:r>
      <w:r w:rsidR="00A12E82" w:rsidRPr="002C2F28">
        <w:rPr>
          <w:rFonts w:cs="Arial"/>
          <w:sz w:val="24"/>
          <w:szCs w:val="24"/>
          <w:lang w:val="en-US"/>
        </w:rPr>
        <w:t xml:space="preserve">y de la </w:t>
      </w:r>
      <w:r w:rsidR="00A12E82" w:rsidRPr="002C2F28">
        <w:rPr>
          <w:rFonts w:cs="Arial"/>
          <w:sz w:val="24"/>
          <w:szCs w:val="24"/>
        </w:rPr>
        <w:t>Reunión Iberoamericana de Socioeconomía (RISE)</w:t>
      </w:r>
      <w:r w:rsidRPr="002C2F28">
        <w:rPr>
          <w:rFonts w:cs="Arial"/>
          <w:sz w:val="24"/>
          <w:szCs w:val="24"/>
        </w:rPr>
        <w:t xml:space="preserve"> en la actualidad</w:t>
      </w:r>
      <w:r w:rsidR="00A12E82" w:rsidRPr="002C2F28">
        <w:rPr>
          <w:rFonts w:cs="Arial"/>
          <w:sz w:val="24"/>
          <w:szCs w:val="24"/>
        </w:rPr>
        <w:t xml:space="preserve">; Miembro </w:t>
      </w:r>
      <w:r w:rsidRPr="002C2F28">
        <w:rPr>
          <w:rFonts w:cs="Arial"/>
          <w:sz w:val="24"/>
          <w:szCs w:val="24"/>
        </w:rPr>
        <w:t>habitual de comités científicos y organizadores de SASE-RISE.</w:t>
      </w:r>
    </w:p>
    <w:p w14:paraId="26D1D458" w14:textId="77777777" w:rsidR="002C2F28" w:rsidRPr="002C2F28" w:rsidRDefault="002C2F28" w:rsidP="002C2F28">
      <w:pPr>
        <w:pStyle w:val="Prrafodelista"/>
        <w:spacing w:after="0" w:line="276" w:lineRule="auto"/>
        <w:rPr>
          <w:rFonts w:cs="Arial"/>
          <w:sz w:val="24"/>
          <w:szCs w:val="24"/>
        </w:rPr>
      </w:pPr>
    </w:p>
    <w:p w14:paraId="00F3DF80" w14:textId="165A4773" w:rsidR="002C2F28" w:rsidRPr="002C2F28" w:rsidRDefault="002C2F28" w:rsidP="002C2F28">
      <w:pPr>
        <w:pStyle w:val="Prrafodelista"/>
        <w:spacing w:after="0" w:line="276" w:lineRule="auto"/>
        <w:jc w:val="both"/>
        <w:rPr>
          <w:rFonts w:cs="Arial"/>
          <w:sz w:val="24"/>
          <w:szCs w:val="24"/>
        </w:rPr>
      </w:pPr>
      <w:hyperlink r:id="rId7" w:history="1">
        <w:r w:rsidRPr="002C2F28">
          <w:rPr>
            <w:rStyle w:val="Hipervnculo"/>
            <w:rFonts w:cs="Arial"/>
            <w:sz w:val="24"/>
            <w:szCs w:val="24"/>
          </w:rPr>
          <w:t>https://sase.org/</w:t>
        </w:r>
      </w:hyperlink>
    </w:p>
    <w:p w14:paraId="72CA7FDB" w14:textId="34410312" w:rsidR="002C2F28" w:rsidRPr="002C2F28" w:rsidRDefault="002C2F28" w:rsidP="002C2F28">
      <w:pPr>
        <w:pStyle w:val="Prrafodelista"/>
        <w:spacing w:after="0" w:line="276" w:lineRule="auto"/>
        <w:jc w:val="both"/>
        <w:rPr>
          <w:rFonts w:cs="Arial"/>
          <w:sz w:val="24"/>
          <w:szCs w:val="24"/>
        </w:rPr>
      </w:pPr>
      <w:hyperlink r:id="rId8" w:history="1">
        <w:r w:rsidRPr="002C2F28">
          <w:rPr>
            <w:rStyle w:val="Hipervnculo"/>
            <w:rFonts w:cs="Arial"/>
            <w:sz w:val="24"/>
            <w:szCs w:val="24"/>
          </w:rPr>
          <w:t>https://sase.org/event/vi-rise-sase-2025/</w:t>
        </w:r>
      </w:hyperlink>
    </w:p>
    <w:p w14:paraId="3C89406A" w14:textId="77777777" w:rsidR="002C2F28" w:rsidRPr="002C2F28" w:rsidRDefault="002C2F28" w:rsidP="002C2F28">
      <w:pPr>
        <w:pStyle w:val="Prrafodelista"/>
        <w:jc w:val="both"/>
        <w:rPr>
          <w:rFonts w:cs="Arial"/>
          <w:sz w:val="28"/>
          <w:szCs w:val="28"/>
        </w:rPr>
      </w:pPr>
    </w:p>
    <w:p w14:paraId="63AB7F22" w14:textId="77777777" w:rsidR="00A12E82" w:rsidRPr="00A12E82" w:rsidRDefault="00A12E82" w:rsidP="00A12E82">
      <w:pPr>
        <w:rPr>
          <w:b/>
          <w:bCs/>
          <w:sz w:val="28"/>
          <w:szCs w:val="28"/>
        </w:rPr>
      </w:pPr>
    </w:p>
    <w:p w14:paraId="7C0732A7" w14:textId="5D29E601" w:rsidR="00AA41A6" w:rsidRPr="00A12E82" w:rsidRDefault="00AA41A6">
      <w:pPr>
        <w:rPr>
          <w:sz w:val="32"/>
          <w:szCs w:val="32"/>
        </w:rPr>
      </w:pPr>
    </w:p>
    <w:sectPr w:rsidR="00AA41A6" w:rsidRPr="00A1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7725D"/>
    <w:multiLevelType w:val="hybridMultilevel"/>
    <w:tmpl w:val="D63C334C"/>
    <w:lvl w:ilvl="0" w:tplc="95F07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4F0E"/>
    <w:multiLevelType w:val="hybridMultilevel"/>
    <w:tmpl w:val="B36A6790"/>
    <w:lvl w:ilvl="0" w:tplc="2460B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7423"/>
    <w:multiLevelType w:val="hybridMultilevel"/>
    <w:tmpl w:val="7AEE8C52"/>
    <w:lvl w:ilvl="0" w:tplc="3FBC93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FC6"/>
    <w:multiLevelType w:val="hybridMultilevel"/>
    <w:tmpl w:val="278EFD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C4A64"/>
    <w:multiLevelType w:val="hybridMultilevel"/>
    <w:tmpl w:val="60EC95B2"/>
    <w:lvl w:ilvl="0" w:tplc="4322E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659A2"/>
    <w:multiLevelType w:val="hybridMultilevel"/>
    <w:tmpl w:val="1D023A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3567">
    <w:abstractNumId w:val="1"/>
  </w:num>
  <w:num w:numId="2" w16cid:durableId="946962067">
    <w:abstractNumId w:val="4"/>
  </w:num>
  <w:num w:numId="3" w16cid:durableId="800415261">
    <w:abstractNumId w:val="0"/>
  </w:num>
  <w:num w:numId="4" w16cid:durableId="371460553">
    <w:abstractNumId w:val="2"/>
  </w:num>
  <w:num w:numId="5" w16cid:durableId="1504201502">
    <w:abstractNumId w:val="3"/>
  </w:num>
  <w:num w:numId="6" w16cid:durableId="1376125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82"/>
    <w:rsid w:val="00191C22"/>
    <w:rsid w:val="002C2F28"/>
    <w:rsid w:val="00481553"/>
    <w:rsid w:val="007163BF"/>
    <w:rsid w:val="00775338"/>
    <w:rsid w:val="00837487"/>
    <w:rsid w:val="009C52E7"/>
    <w:rsid w:val="00A12E82"/>
    <w:rsid w:val="00AA41A6"/>
    <w:rsid w:val="00BD4CB5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BF91"/>
  <w15:chartTrackingRefBased/>
  <w15:docId w15:val="{B1466D11-6131-4D33-BBD7-F0626E02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E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E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E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E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E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E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E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E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E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E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E8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12E8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2E82"/>
    <w:rPr>
      <w:color w:val="605E5C"/>
      <w:shd w:val="clear" w:color="auto" w:fill="E1DFDD"/>
    </w:rPr>
  </w:style>
  <w:style w:type="paragraph" w:customStyle="1" w:styleId="Default">
    <w:name w:val="Default"/>
    <w:rsid w:val="00A12E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e.org/event/vi-rise-sase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es/citations?view_op=view_citation&amp;hl=es&amp;user=jSp1UukAAAAJ&amp;sortby=pubdate&amp;citation_for_view=jSp1UukAAAAJ:tkaPQYYpVKoC" TargetMode="External"/><Relationship Id="rId5" Type="http://schemas.openxmlformats.org/officeDocument/2006/relationships/hyperlink" Target="https://portalcientifico.uam.es/es/ipublic/researcher/260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2846</Characters>
  <Application>Microsoft Office Word</Application>
  <DocSecurity>0</DocSecurity>
  <Lines>50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Díaz Roldán</dc:creator>
  <cp:keywords/>
  <dc:description/>
  <cp:lastModifiedBy>Julimar Da Silva Bichara</cp:lastModifiedBy>
  <cp:revision>4</cp:revision>
  <dcterms:created xsi:type="dcterms:W3CDTF">2025-05-09T13:28:00Z</dcterms:created>
  <dcterms:modified xsi:type="dcterms:W3CDTF">2025-05-09T13:32:00Z</dcterms:modified>
</cp:coreProperties>
</file>